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6D" w:rsidRPr="00E52F8E" w:rsidRDefault="0032706D" w:rsidP="0032706D">
      <w:pPr>
        <w:ind w:left="720"/>
        <w:rPr>
          <w:rFonts w:ascii="Angsana New" w:hAnsi="Angsana New" w:cs="Angsana New"/>
          <w:sz w:val="40"/>
          <w:szCs w:val="40"/>
          <w:u w:val="single"/>
        </w:rPr>
      </w:pPr>
      <w:proofErr w:type="gramStart"/>
      <w:r w:rsidRPr="00E52F8E">
        <w:rPr>
          <w:rFonts w:ascii="Angsana New" w:hAnsi="Angsana New" w:cs="Angsana New"/>
          <w:sz w:val="40"/>
          <w:szCs w:val="40"/>
          <w:u w:val="single"/>
        </w:rPr>
        <w:t>Power  Point</w:t>
      </w:r>
      <w:proofErr w:type="gramEnd"/>
    </w:p>
    <w:p w:rsidR="0032706D" w:rsidRPr="00E52F8E" w:rsidRDefault="0032706D" w:rsidP="0032706D">
      <w:pPr>
        <w:ind w:left="720"/>
        <w:rPr>
          <w:rFonts w:ascii="Angsana New" w:hAnsi="Angsana New" w:cs="Angsana New"/>
          <w:sz w:val="32"/>
          <w:szCs w:val="32"/>
          <w:u w:val="single"/>
          <w:cs/>
        </w:rPr>
      </w:pPr>
      <w:r w:rsidRPr="00E52F8E">
        <w:rPr>
          <w:rFonts w:ascii="Angsana New" w:hAnsi="Angsana New" w:cs="Angsana New" w:hint="cs"/>
          <w:sz w:val="32"/>
          <w:szCs w:val="32"/>
          <w:u w:val="single"/>
          <w:cs/>
        </w:rPr>
        <w:t>บทที่ 1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1. ความหมายการประกันภัย</w:t>
      </w:r>
    </w:p>
    <w:p w:rsidR="0032706D" w:rsidRPr="00C05E04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การประกันภัยเป็นเครื่องมือของสังคม ทำให้เกิดความแน่นอนในภัยที่เกิดขึ้น</w:t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ช่วยทำให้ความไม่แน่นอนแห่งภัยให้ฟังเกิดความแน่นอน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เป็นการสะสมเงินไว้จ่ายแก่ผู้โชคร้ายที่ได้รับภัย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 ลักษณะสัญญาประกันภัย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เป็นสัญญาไม่มีแผน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เป็นสัญญาต่างตอบแต่ไม่เท่าเทียมกัน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เป็นสัญญาอาศัยเหตุในอนาคต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เป็นสัญญาเพื่อประโยชน์บุคคลภายนอก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 ความสำคัญของสัญญาประกันภัย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ประโยชน์ต่อผู้เอาประกันภัย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ประโยชน์ต่อธุรกิจ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ประโยชน์ต่อเศรษฐกิจและสังคม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4. ประวัติการประกันวินาศภัย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ชาวบา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บิโล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เนียน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ชาว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กรีก</w:t>
      </w:r>
      <w:proofErr w:type="spellEnd"/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ชาว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ลอมบเร็ด</w:t>
      </w:r>
      <w:proofErr w:type="spellEnd"/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ประเทศอังกฤษ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5. ประวัติของการประกันชีวิต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ยุคโบราณ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ยุคกลาง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ยุคปัจจุบัน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6. การประกันวินาศภัยในประเทศไทย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สมัยกรุงสุโขทัย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สมัยกรุงศรีอยุธยา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สมัยกรุงรัตนโกสินทร์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การประกันชีวิตในประเทศไทย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สมัยรัชกาลที่ 5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สมัยรัชกาลที่ 6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สมัยรัชกาลที่ 7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8.จุดประสงค์ของการประกันวินาศภัย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ด้านผู้เอาประกันภัย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ด้านสังคม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ด้านเศรษฐกิจ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ด้านธุรกิจ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9. จุดประสงค์ของการประกันชีวิต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คุ้มครองต่อบุคคลและครอบครัว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ด้านการออมทรัพย์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ด้านการพัฒนาเศรษฐกิจและสังคมของประเทศ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  <w:r w:rsidRPr="00F9437B">
        <w:rPr>
          <w:rFonts w:ascii="Angsana New" w:hAnsi="Angsana New" w:cs="Angsana New" w:hint="cs"/>
          <w:sz w:val="32"/>
          <w:szCs w:val="32"/>
          <w:u w:val="single"/>
          <w:cs/>
        </w:rPr>
        <w:t>บทที่ 2</w:t>
      </w:r>
    </w:p>
    <w:p w:rsidR="0032706D" w:rsidRPr="00F9437B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F9437B">
        <w:rPr>
          <w:rFonts w:ascii="Angsana New" w:hAnsi="Angsana New" w:cs="Angsana New" w:hint="cs"/>
          <w:sz w:val="32"/>
          <w:szCs w:val="32"/>
          <w:cs/>
        </w:rPr>
        <w:t>1.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437B">
        <w:rPr>
          <w:rFonts w:ascii="Angsana New" w:hAnsi="Angsana New" w:cs="Angsana New" w:hint="cs"/>
          <w:sz w:val="32"/>
          <w:szCs w:val="32"/>
          <w:cs/>
        </w:rPr>
        <w:t>การประกันภัย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การประกันภัยบุคคล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BA39D8"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การประกันชีวิต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การประกันภัยอุบัติเหตุส่วนบุคคล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การประกันภัยสุขภาพ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การประกันภัยทรัพย์สิน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BA39D8"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การประกันอัคคีภัย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การประกันภัยทางทะเลและขนส่ง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การประกันภัยรถยนต์</w:t>
      </w:r>
    </w:p>
    <w:p w:rsidR="0032706D" w:rsidRPr="00BA39D8" w:rsidRDefault="0032706D" w:rsidP="0032706D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Pr="00BA39D8">
        <w:rPr>
          <w:rFonts w:ascii="Angsana New" w:hAnsi="Angsana New" w:cs="Angsana New" w:hint="cs"/>
          <w:sz w:val="32"/>
          <w:szCs w:val="32"/>
          <w:cs/>
        </w:rPr>
        <w:t>การประกันภัยเบ็ดเตล็ด</w:t>
      </w:r>
    </w:p>
    <w:p w:rsidR="0032706D" w:rsidRDefault="0032706D" w:rsidP="0032706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การประกันภัยความรับผิด</w:t>
      </w:r>
    </w:p>
    <w:p w:rsidR="0032706D" w:rsidRDefault="0032706D" w:rsidP="0032706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ความรับผิดส่วนบุคคล</w:t>
      </w:r>
    </w:p>
    <w:p w:rsidR="0032706D" w:rsidRDefault="0032706D" w:rsidP="0032706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ความรับผิดของผู้ประกอบวิชาชีพ</w:t>
      </w:r>
    </w:p>
    <w:p w:rsidR="0032706D" w:rsidRDefault="0032706D" w:rsidP="0032706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ความรับผิดของธุรกิจ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 การประกันชีวิต คือ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ผู้รับประกันภัยชดใช้เงินจำนวนหนึ่งให้แก่ผู้รับประโยชน์ เมื่อผู้เอาประกันภัยเสียชีวิต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หรืออาจจ่ายให้แก่ผู้เอาประกันกรณีมีอายุถึงเวลาที่ตกลงไว้ในสัญญา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 ประเภทของการประกันชีวิต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ประเภทสามัญ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ประเภทอุตสาหกรรม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ประเภทกลุ่ม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4. แบบของการประกันชีวิต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แบบชั่วระยะเวลา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แบบตลอดชีพ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แบบสะสมทรัพย์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แบบเงินรายปี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5. การประกันภัยอุบัติเหตุส่วนบุคคล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เป็นการให้ความคุ้มครองผู้เอาประกันภัยตลอด 24 ชั่วโมง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ผลประโยชน์ ค่ารักษาพยาบาลและเงินทดแทน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6. การประกันภัยทรัพย์สิน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การประกันอัคคีภัย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การประกันภัยภัยทางทะเลและขนส่ง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การประกันภัยรถยนต์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การประกันภัยเบ็ดเตล็ด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ขอบเขตของการประกันอัคคีภัย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ทรัพย์สิน สิ่งปลูกสร้าง บ้านอยู่อาศัย อาคารโรงงาน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ทรัพย์สินที่อยู่ในสิ่งปลูกสร้าง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8. การประกันภัยทางทะเลและขนส่ง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การประกันภัยตัวเรือ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การประกันภัยการขนส่งสินค้าทางทะเล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9. การประกันภัยรถยนต์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การประกันภัยภาคบังคับ “ประกันพ.ร.บ.”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การประกันภัยภาคสมัครใจ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10. การประกันภัยเบ็ดเตล็ด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ให้ความคุ้มครองเกี่ยวกับบุคคล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ให้ความคุ้มครองเกี่ยวกับทรัพย์สิน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ให้ความคุ้มครองเกี่ยวกับความรับผิดตามกฎหมายที่มีต่อบุคคลภายนอก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อื่น ๆ เช่น งานวิศวกรรม ปศุสัตว์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11. การประกันภัยความรับผิด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หมายถึง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การที่บุคคลหนึ่งรับผิดที่จะชดใช้เงินให้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ผู้ที่ได้รับความเสียหายจากการกระทำของตน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12. ประเภทของการประกันภัยความรับผิด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ความรับผิดส่วนบุคคล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ความรับผิดของผู้ประกอบวิชาชีพเฉพาะ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ความรับผิดของธุรกิจ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</w:p>
    <w:p w:rsidR="0032706D" w:rsidRPr="009477BE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  <w:r w:rsidRPr="009477BE">
        <w:rPr>
          <w:rFonts w:ascii="Angsana New" w:hAnsi="Angsana New" w:cs="Angsana New" w:hint="cs"/>
          <w:sz w:val="32"/>
          <w:szCs w:val="32"/>
          <w:u w:val="single"/>
          <w:cs/>
        </w:rPr>
        <w:t>บทที่ 3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9477BE">
        <w:rPr>
          <w:rFonts w:ascii="Angsana New" w:hAnsi="Angsana New" w:cs="Angsana New" w:hint="cs"/>
          <w:sz w:val="32"/>
          <w:szCs w:val="32"/>
          <w:cs/>
        </w:rPr>
        <w:t>1.</w:t>
      </w:r>
      <w:r>
        <w:rPr>
          <w:rFonts w:ascii="Angsana New" w:hAnsi="Angsana New" w:cs="Angsana New" w:hint="cs"/>
          <w:sz w:val="32"/>
          <w:szCs w:val="32"/>
          <w:cs/>
        </w:rPr>
        <w:t xml:space="preserve"> ภัย (</w:t>
      </w:r>
      <w:r>
        <w:rPr>
          <w:rFonts w:ascii="Angsana New" w:hAnsi="Angsana New" w:cs="Angsana New"/>
          <w:sz w:val="32"/>
          <w:szCs w:val="32"/>
        </w:rPr>
        <w:t>Peril</w:t>
      </w:r>
      <w:r>
        <w:rPr>
          <w:rFonts w:ascii="Angsana New" w:hAnsi="Angsana New" w:cs="Angsana New" w:hint="cs"/>
          <w:sz w:val="32"/>
          <w:szCs w:val="32"/>
          <w:cs/>
        </w:rPr>
        <w:t>) หมายถึง สาเหตุที่เกิดความเสียหายทั่วไป เกิดจาก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ธรรมชาติ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บุคคล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เศรษฐกิจ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 สภาวะที่ส่งเสริมให้เกิดความเสียหาย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ด้านกายภาพ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ด้านศีลธรรม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จิตสำนึก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 ความเสี่ยงภัย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โอกาสจะเกิดความเสียหาย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ความเป็นไปได้จะเกิดความเสียหาย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ความไม่แน่นอน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4. วิธีการจัดการความเสี่ยงภัย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หลีกเลี่ยงความเสี่ยงภัย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การลดความเสี่ยงภัย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การรับความเสี่ยงภัยไว้เอง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การโอนความเสี่ยงภัย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5. ทฤษฎีเกี่ยวกับการประกันภัย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ความน่าจะเป็น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กฎว่าด้วยจำนวนมาก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กฎของการเฉลี่ย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6. หลักพื้นฐานเกี่ยวกับการประกันภัย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ส่วนได้เสียในเหตุประกันภัย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หลักสุจริตอย่างยิ่ง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หลักชดใช้ค่าสินไหนทดแทน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หลักการรับช่วงสิทธิ์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หลักการร่วมชดใช้ค่าสินไหมทดแทน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หลักสาเหตุใกล้ชิด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ลักษณะของสัญญาประกันภัย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ต่างตอบแทน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คล้ายการเสี่ยงโชค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ความสุจริตใจอย่างยิ่ง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ไม่มีแบบ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8. ประเภทของสัญญาประกันภัย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สัญญาประกันวินาศภัย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สัญญาประกันชีวิต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สัญญาประกันภัยทางทะเล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9. หลักเกณฑ์ในการทำสัญญาประกันภัย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การก่อให้เกิดสัญญา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สัญญาไม่มีแบบ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ต้องมีหลักฐานเป็นหนังสือ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ต้องออกกรมธรรม์ประกันภัย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  <w:r w:rsidRPr="002D6E5A">
        <w:rPr>
          <w:rFonts w:ascii="Angsana New" w:hAnsi="Angsana New" w:cs="Angsana New" w:hint="cs"/>
          <w:sz w:val="32"/>
          <w:szCs w:val="32"/>
          <w:u w:val="single"/>
          <w:cs/>
        </w:rPr>
        <w:t>บทที่ 4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BA39D8">
        <w:rPr>
          <w:rFonts w:ascii="Angsana New" w:hAnsi="Angsana New" w:cs="Angsana New" w:hint="cs"/>
          <w:sz w:val="32"/>
          <w:szCs w:val="32"/>
          <w:cs/>
        </w:rPr>
        <w:t>1.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โครงสร้างพ.ร.บ.ประกันวินาศภัย</w:t>
      </w:r>
    </w:p>
    <w:p w:rsidR="0032706D" w:rsidRPr="00BA39D8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การจัดตั้งบริษัทประกันวินาศภัย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 การควบคุมบริษัทประกันวินาศภัย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 การเพิกถอนใบอนุญาตประกอบธุรกิจประกันวินาศภัย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 ตัวแทนประกันวินาศภัย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 กองทุนเพื่อการพัฒนาธุรกิจประกันวินาศภัย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 บทกำหนดโทษ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 โครงสร้างพ.ร.บ.ประกันชีวิต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การจัดตั้งบริษัทประกันชีวิต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การควบคุมบริษัทประกันชีวิต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การเพิกถอนใบอนุญาตประกอบธุรกิจประกันชีวิต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ตัวแทนนายหน้าประกันชีวิต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การจัดตั้งกองทุน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บทกำหนดโทษ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 สาระสำคัญของกฎหมาย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กฎหมายการกำกับดูแลความมั่นคงทางการเงิน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กฎหมายคุ้มครองประชาชนโดยตรง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4. โครงสร้างองค์กร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คปภ.</w:t>
      </w:r>
      <w:proofErr w:type="spellEnd"/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สำนักเลขาธิการ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สำนักตรวจสอบภายใน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สำนักกฎหมายและคดี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5. การบริหารกิจการประกันภัย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การบริหารภายในธุรกิจประกันภัย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การควบคุมของภาครัฐ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การควบคุมของสถาบันประกันภัย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6. การประเมินค่าใช้จ่ายในการเอาประกันภัย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หลักในการกำหนดอัตราเบี้ยประกันภัย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ปัจจัยในการกำหนดอัตราเบี้ยประกันภัย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การคำนวณอัตราเบี้ยประกันภัย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การประเมินค่าใช้จ่ายในการเอาประกันภัย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บุคคลที่เกี่ยวข้องในสัญญาประกันภัย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ผู้รับประกันภัย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ผู้เอาประกันภัย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ผู้รับประโยชน์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  <w:r w:rsidRPr="00216184">
        <w:rPr>
          <w:rFonts w:ascii="Angsana New" w:hAnsi="Angsana New" w:cs="Angsana New" w:hint="cs"/>
          <w:sz w:val="32"/>
          <w:szCs w:val="32"/>
          <w:u w:val="single"/>
          <w:cs/>
        </w:rPr>
        <w:t>บทที่ 5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216184">
        <w:rPr>
          <w:rFonts w:ascii="Angsana New" w:hAnsi="Angsana New" w:cs="Angsana New" w:hint="cs"/>
          <w:sz w:val="32"/>
          <w:szCs w:val="32"/>
          <w:cs/>
        </w:rPr>
        <w:t>1.</w:t>
      </w:r>
      <w:r>
        <w:rPr>
          <w:rFonts w:ascii="Angsana New" w:hAnsi="Angsana New" w:cs="Angsana New" w:hint="cs"/>
          <w:sz w:val="32"/>
          <w:szCs w:val="32"/>
          <w:cs/>
        </w:rPr>
        <w:t xml:space="preserve"> คุณสมบัติของผู้ขอรับใบอนุญาตเป็นตัวแทนประกันชีวิต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1) บรรลุนิติภาวะ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2) มีภูมิลำเนาในประเทศไทย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3) ไม่เป็นนิติบุคคล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4) ไม่เป็นคนวิกลจริตหรือจิตฟั่นเฟือนไม่สมประกอบ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5) ไม่เคยต้องโทษจำคุกโดยคำพิพากษาถึงที่สุด ให้จำคุกในความรับผิดเกี่ยวกับทรัพย์ที่กระทำโดย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ทุจริต เว้นแต่ ได้พ้นโทษมาแล้วไม่น้อยกว่าห้าปีก่อนวันขอรับใบอนุญาต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6) ไม่เคยเป็นบุคคลล้มละลาย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2. </w:t>
      </w:r>
      <w:r>
        <w:rPr>
          <w:rFonts w:ascii="Angsana New" w:hAnsi="Angsana New" w:cs="Angsana New" w:hint="cs"/>
          <w:sz w:val="32"/>
          <w:szCs w:val="32"/>
          <w:cs/>
        </w:rPr>
        <w:t>คุณสมบัติของผู้ขอรับใบอนุญาตเป็นตัวแทนประกันชีวิต (ต่อ)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7) ไม่เป็นนายหน้าประกันชีวิต</w:t>
      </w:r>
    </w:p>
    <w:p w:rsidR="0032706D" w:rsidRPr="00216184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8) ไม่เคยถูกเพิกถอนใบอนุญาตเป็นตัวแทนประกันชีวิตหรือใบอนุญาตเป็นนายหน้าประกันชีวิตใน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ระยะเวลาสามปีก่อนวันขอรับใบอนุญาต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9) ได้รับการศึกษาวิชาประกันชีวิตจากสถาบันการศึกษาที่นายทะเบียนประกาศกำหนดหรือสอบ                 </w:t>
      </w:r>
    </w:p>
    <w:p w:rsidR="0032706D" w:rsidRDefault="0032706D" w:rsidP="0032706D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ความรู้เกี่ยวกับกับการประกันชีวิตได้ตามหลักสูตรและวิธีการที่นายทะเบียนประกาศ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216184">
        <w:rPr>
          <w:rFonts w:ascii="Angsana New" w:hAnsi="Angsana New" w:cs="Angsana New"/>
          <w:sz w:val="32"/>
          <w:szCs w:val="32"/>
        </w:rPr>
        <w:t>3.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คุณลักษณะที่ดีของตัวแทนประกันชีวิต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มีความรู้เกี่ยวกับการประกันชีวิตเป็นอย่างดี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มีความสามารถในการขายและขยายตลาด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มีนิสัยในการทำงานดี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มีความรับผิดชอบต่อหน้าที่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4. การสอบรับใบอนุญาตตัวแทนประกันชีวิต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การสอบผ่านวิธีเดิม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การสอบผ่านระบบคอมพิวเตอร์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5. องค์ประกอบการสอบผ่านวิธีเดิม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หลักฐานการสอบ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อัตราค่าธรรมเนียม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หลักสูตรวิธีสอบ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ระเบียบการสอบ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6. องค์ประกอบการสอบผ่านคอมพิวเตอร์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การรับสมัครสอบ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ระเบียบการสอบ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การประกาศผลสอบ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คุณสมบัติของผู้ขอรับใบอนุญาตตัวแทนประกันวินาศภัย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1) บรรลุนิติภาวะ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2) มีภูมิลำเนาในประเทศไทย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3) ไม่เป็นคนวิกลจริตหรือจิตฟั่นเฟือน ไม่สมประกอบ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4) ไม่เคยต้องโทษจำคุกโดยคำพิพากษาถึงที่สุดให้จำคุกความผิดเกี่ยวกับทรัพย์ที่กระทำโดยทุจริต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เว้นแต่ได้พ้นโทษมาแล้วไม่น้อยกว่า 5 ปี ก่อนวันขอรับใบอนุญาต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5) ไม่เป็นบุคคลล้มละลาย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8. คุณสมบัติของผู้ขอรับใบอนุญาตตัวแทนประกันวินาศภัย (ต่อ)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6) ไม่เป็นนายหน้าประกันวินาศภัย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7) ไม่เคยถูกเพิกถอนใบอนุญาตเป็นตัวแทนประกันวินาศภัยหรือใบอนุญาตเป็นนายหน้าประกัน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วินาศภัยในระยะ 5 ปี ก่อนวันขอรับใบอนุญาต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8) ได้รับการศึกษาวิชาประกันวินาศภัยจากสถาบันการศึกษาที่คณะกรรมการประกาศกำหนดหรือ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สอบความรู้เกี่ยวกับการประกันวินาศภัยได้ตามหลักสูตรและวิธีการที่คณะกรรมการประกาศ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กำหนด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9. การสอบใบอนุญาตตัวแทนประกันวินาศภัย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หาบริษัทสังกัด 1 บริษัท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กรอกใบสมัคร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แนบเอกสาร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ออกบัตรเข้าห้องสอบ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ประเภทใบสมัคร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เกณฑ์ตัดสินคะแนน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10. ประเภทใบสมัคร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 ก ประกันภัยทั่วไป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 ข ประกันภัยอุบัติเหตุ สุขภาพ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ประเภท ค ว่าด้วย พ.ร.บ.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11. รายวิชาที่สอบ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จรรยาบรรณและศีลธรรมของตัวแทน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ประมวลกฎหมายแพ่งและพาณิชย์ว่าด้วยการประกันภัย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พระราชบัญญัติประกันภัย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วิชาความรู้เกี่ยวกับการประกันภัย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</w:p>
    <w:p w:rsidR="0032706D" w:rsidRPr="00DB514C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</w:rPr>
      </w:pPr>
      <w:r w:rsidRPr="00DB514C">
        <w:rPr>
          <w:rFonts w:ascii="Angsana New" w:hAnsi="Angsana New" w:cs="Angsana New" w:hint="cs"/>
          <w:sz w:val="32"/>
          <w:szCs w:val="32"/>
          <w:u w:val="single"/>
          <w:cs/>
        </w:rPr>
        <w:t>บทที่ 6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DB514C">
        <w:rPr>
          <w:rFonts w:ascii="Angsana New" w:hAnsi="Angsana New" w:cs="Angsana New" w:hint="cs"/>
          <w:sz w:val="32"/>
          <w:szCs w:val="32"/>
          <w:cs/>
        </w:rPr>
        <w:t>1.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จรรยาบรรณ หมายถึง หลักความประพฤติอันเหมาะสมแสดงถึงคุณธรรมและจริยธรรมพึงปฏิบัติในการประกอบอาชีพ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 จริยธรรม หมายถึง ข้อประพฤติปฏิบัติที่ดีงามที่เหมาะสม ที่มีคุณธรรม ถูกต้องตามศีลธรรม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 จริยธรรม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เครื่องมือควบคุมพฤติกรรมระดับสูงของมนุษย์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เครื่องมือควบคุมพฤติกรรมจากภายใน</w:t>
      </w:r>
    </w:p>
    <w:p w:rsidR="0032706D" w:rsidRPr="00DB514C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เป็นเรื่องของประเพณี วัฒนธรรม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4. จรรยาบรรณของตัวแทนประกันวินาศภัย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ประพฤติตนด้วยความซื่อสัตย์ สุจริต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พัฒนาความรู้ทักษะ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หลีกเลี่ยงการขัดแย้งทางด้านผลประโยชน์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ปฏิบัติตามกรอบกติกา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5. จรรยาบรรณของตัวแทนประกันวินาศภัย (ต่อ)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มีความจงรักภักดีต่อกิจการที่สังกัด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รักษาความลับของลูกค้า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เต็มใจให้บริการลูกค้า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ส่งเสริมจรรยาบรรณของตัวแทน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ดำรงตนให้เป็นที่ยอมรับของวงการ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6. จรรยาบรรณของนายหน้าประกันวินาศภัย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ประกอบธุรกิจด้วยความซื่อสัตย์ สุจริต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ปฏิบัติต่อลูกค้าอย่างเป็นธรรม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ปฏิบัติตามมาตรฐานวิชาชีพ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จรรยาบรรณของนายหน้าประกันวินาศภัย (ต่อ)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รักษาความลับของลูกค้า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ประกอบธุรกิจที่เป็นมาตรฐาน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ไม่โฆษณาประชาสัมพันธ์เกินจริง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8. จรรยาบรรณของตัวแทน/นายหน้าประกันชีวิต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มีความซื่อสัตย์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ให้บริการที่ดี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รักษาความลับของลูกค้า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เปิดเผยความจริงในส่วนสำคัญ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9. จรรยาบรรณของตัวแทน/นายหน้าประกันชีวิต (ต่อ)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ไม่ขายกรมธรรมให้ลูกค้าเกินความสามารถในการจ่ายเบี้ยประกัน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ไม่ลดค่าบำเหน็จ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ไม่แนะนำลูกค้า ทิ้งกรมธรรม์เดิม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10. จรรยาบรรณของตัวแทน/นายหน้าประกันชีวิต (ต่อ)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ไม่กล่าวร้ายทับถมตัวแทน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หมั่นศึกษาหาความรู้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ประพฤติตนอยู่ในศีลธรรม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</w:p>
    <w:p w:rsidR="0032706D" w:rsidRPr="00BD166A" w:rsidRDefault="0032706D" w:rsidP="0032706D">
      <w:pPr>
        <w:spacing w:after="0"/>
        <w:rPr>
          <w:rFonts w:ascii="Angsana New" w:hAnsi="Angsana New" w:cs="Angsana New"/>
          <w:sz w:val="32"/>
          <w:szCs w:val="32"/>
          <w:u w:val="single"/>
          <w:cs/>
        </w:rPr>
      </w:pPr>
      <w:r w:rsidRPr="00BD166A">
        <w:rPr>
          <w:rFonts w:ascii="Angsana New" w:hAnsi="Angsana New" w:cs="Angsana New" w:hint="cs"/>
          <w:sz w:val="32"/>
          <w:szCs w:val="32"/>
          <w:u w:val="single"/>
          <w:cs/>
        </w:rPr>
        <w:t>บทที่ 7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 w:rsidRPr="00BD166A">
        <w:rPr>
          <w:rFonts w:ascii="Angsana New" w:hAnsi="Angsana New" w:cs="Angsana New" w:hint="cs"/>
          <w:sz w:val="32"/>
          <w:szCs w:val="32"/>
          <w:cs/>
        </w:rPr>
        <w:t>1.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เทคโนโลยีสารสนเทศ หมายถึง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การศึกษา การออกแบบ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การพัฒนา การปฏิบัติ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การสนับสนุนระบบข้อมูลทางคอมพิวเตอร์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 ขั้นตอนการทำงานของคอมพิวเตอร์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ป้อนข้อมูล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กระบวนการ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ผลลัพธ์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3. การใช้งานของอินเทอร์เน็ต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การติดต่อสื่อสาร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ความบันเทิง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การศึกษา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ธุรกิจ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4. เทคโนโลยีด้านพาณิชย์อิเล็กทรอนิกส์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</w:t>
      </w:r>
      <w:r>
        <w:rPr>
          <w:rFonts w:ascii="Angsana New" w:hAnsi="Angsana New" w:cs="Angsana New"/>
          <w:sz w:val="32"/>
          <w:szCs w:val="32"/>
        </w:rPr>
        <w:t xml:space="preserve"> EDI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cs="Angsana New"/>
          <w:sz w:val="32"/>
          <w:szCs w:val="32"/>
        </w:rPr>
        <w:t>E – Mail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- E – Payment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5.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ธุรกรรมในพาณิชย์อิเล็กทรอนิกส์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cs="Angsana New"/>
          <w:sz w:val="32"/>
          <w:szCs w:val="32"/>
        </w:rPr>
        <w:t>B2B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- B2C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</w:t>
      </w:r>
      <w:r>
        <w:rPr>
          <w:rFonts w:ascii="Angsana New" w:hAnsi="Angsana New" w:cs="Angsana New"/>
          <w:sz w:val="32"/>
          <w:szCs w:val="32"/>
        </w:rPr>
        <w:t xml:space="preserve"> C2B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- C2C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- B2G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6. </w:t>
      </w:r>
      <w:r>
        <w:rPr>
          <w:rFonts w:ascii="Angsana New" w:hAnsi="Angsana New" w:cs="Angsana New" w:hint="cs"/>
          <w:sz w:val="32"/>
          <w:szCs w:val="32"/>
          <w:cs/>
        </w:rPr>
        <w:t>ประโยชน์ของพาณิชย์อิเล็กทรอนิกส์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ผู้ซื้อ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  <w:t>- ผู้ขาย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ผู้ผลิต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7. ธุรกิจอิเล็กทรอนิกส์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ระบบเครือข่ายคอมพิวเตอร์ที่เกี่ยวกับภายในองค์กร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ระบบการสื่อสารและความร่วมมือขององค์กร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8. ระบบ </w:t>
      </w:r>
      <w:proofErr w:type="spellStart"/>
      <w:r>
        <w:rPr>
          <w:rFonts w:ascii="Angsana New" w:hAnsi="Angsana New" w:cs="Angsana New"/>
          <w:sz w:val="32"/>
          <w:szCs w:val="32"/>
        </w:rPr>
        <w:t>i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– Claim 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เป็นบริการรับแจ้ง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ลมผ่านระบบออนไลน์ ทันสมัย สะดวก รวดเร็ว ถูกต้อง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9. </w:t>
      </w:r>
      <w:r>
        <w:rPr>
          <w:rFonts w:ascii="Angsana New" w:hAnsi="Angsana New" w:cs="Angsana New"/>
          <w:sz w:val="32"/>
          <w:szCs w:val="32"/>
        </w:rPr>
        <w:t xml:space="preserve">GIS </w:t>
      </w:r>
      <w:r>
        <w:rPr>
          <w:rFonts w:ascii="Angsana New" w:hAnsi="Angsana New" w:cs="Angsana New"/>
          <w:sz w:val="32"/>
          <w:szCs w:val="32"/>
        </w:rPr>
        <w:tab/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ย่อมาจาก</w:t>
      </w:r>
      <w:r>
        <w:rPr>
          <w:rFonts w:ascii="Angsana New" w:hAnsi="Angsana New" w:cs="Angsana New"/>
          <w:sz w:val="32"/>
          <w:szCs w:val="32"/>
        </w:rPr>
        <w:t xml:space="preserve"> Geographic Information System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ภาษาไทย ระบบสารสนเทศภูมิศาสตร์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10. </w:t>
      </w:r>
      <w:r>
        <w:rPr>
          <w:rFonts w:ascii="Angsana New" w:hAnsi="Angsana New" w:cs="Angsana New"/>
          <w:sz w:val="32"/>
          <w:szCs w:val="32"/>
        </w:rPr>
        <w:t xml:space="preserve">GIS </w:t>
      </w:r>
      <w:r>
        <w:rPr>
          <w:rFonts w:ascii="Angsana New" w:hAnsi="Angsana New" w:cs="Angsana New" w:hint="cs"/>
          <w:sz w:val="32"/>
          <w:szCs w:val="32"/>
          <w:cs/>
        </w:rPr>
        <w:t>มีประโยชน์ต่อธุรกิจประกันวินาศภัยในด้านของ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การตลาด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การพิจารณารับประกันภัย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การสำรวจภัย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การจัดการสินไหมทดแทน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การบริหารความเสี่ยง</w:t>
      </w:r>
    </w:p>
    <w:p w:rsidR="0032706D" w:rsidRDefault="0032706D" w:rsidP="0032706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เป็นข้อมูลของผู้บริหาร ใช้ในการวางแผน</w:t>
      </w:r>
    </w:p>
    <w:p w:rsidR="0032706D" w:rsidRPr="00BD166A" w:rsidRDefault="0032706D" w:rsidP="0032706D">
      <w:pPr>
        <w:spacing w:after="0"/>
        <w:rPr>
          <w:rFonts w:ascii="Angsana New" w:hAnsi="Angsana New" w:cs="Angsana New"/>
          <w:sz w:val="32"/>
          <w:szCs w:val="32"/>
          <w:cs/>
        </w:rPr>
      </w:pPr>
    </w:p>
    <w:p w:rsidR="0032706D" w:rsidRPr="00D53A60" w:rsidRDefault="0032706D" w:rsidP="0032706D">
      <w:pPr>
        <w:spacing w:after="0"/>
        <w:ind w:left="1080"/>
        <w:rPr>
          <w:rFonts w:ascii="Angsana New" w:hAnsi="Angsana New" w:cs="Angsana New"/>
          <w:sz w:val="32"/>
          <w:szCs w:val="32"/>
          <w:cs/>
        </w:rPr>
      </w:pPr>
    </w:p>
    <w:p w:rsidR="0032706D" w:rsidRPr="00656502" w:rsidRDefault="0032706D" w:rsidP="0032706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32706D" w:rsidRDefault="0032706D" w:rsidP="0032706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</w:t>
      </w:r>
    </w:p>
    <w:p w:rsidR="00A27EEA" w:rsidRDefault="00A27EEA"/>
    <w:sectPr w:rsidR="00A27EEA" w:rsidSect="00194A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2706D"/>
    <w:rsid w:val="0032706D"/>
    <w:rsid w:val="00A27EEA"/>
    <w:rsid w:val="00B8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2014-01-27T02:56:00Z</dcterms:created>
  <dcterms:modified xsi:type="dcterms:W3CDTF">2014-01-27T03:14:00Z</dcterms:modified>
</cp:coreProperties>
</file>